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2B" w:rsidRPr="0070102B" w:rsidRDefault="0070102B" w:rsidP="007010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102B" w:rsidRPr="0070102B" w:rsidRDefault="0070102B" w:rsidP="007010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0102B">
        <w:rPr>
          <w:rFonts w:ascii="Times New Roman" w:hAnsi="Times New Roman" w:cs="Times New Roman"/>
          <w:sz w:val="28"/>
          <w:szCs w:val="28"/>
        </w:rPr>
        <w:t>Информация о дистанционных заданиях для обучающихся хореографического отделения</w:t>
      </w:r>
      <w:proofErr w:type="gramEnd"/>
    </w:p>
    <w:p w:rsidR="0070102B" w:rsidRPr="0070102B" w:rsidRDefault="0070102B" w:rsidP="007010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102B">
        <w:rPr>
          <w:rFonts w:ascii="Times New Roman" w:hAnsi="Times New Roman" w:cs="Times New Roman"/>
          <w:sz w:val="28"/>
          <w:szCs w:val="28"/>
        </w:rPr>
        <w:t xml:space="preserve"> с 6 по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02B">
        <w:rPr>
          <w:rFonts w:ascii="Times New Roman" w:hAnsi="Times New Roman" w:cs="Times New Roman"/>
          <w:sz w:val="28"/>
          <w:szCs w:val="28"/>
        </w:rPr>
        <w:t xml:space="preserve">мая МБУ ДО «ДШИ» г. Мензелинска </w:t>
      </w:r>
      <w:proofErr w:type="spellStart"/>
      <w:r w:rsidRPr="0070102B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70102B">
        <w:rPr>
          <w:rFonts w:ascii="Times New Roman" w:hAnsi="Times New Roman" w:cs="Times New Roman"/>
          <w:sz w:val="28"/>
          <w:szCs w:val="28"/>
        </w:rPr>
        <w:t xml:space="preserve"> О.Д.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440"/>
        <w:gridCol w:w="1115"/>
        <w:gridCol w:w="1984"/>
        <w:gridCol w:w="6804"/>
        <w:gridCol w:w="1701"/>
        <w:gridCol w:w="2977"/>
      </w:tblGrid>
      <w:tr w:rsidR="0070102B" w:rsidRPr="0070102B" w:rsidTr="007010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0102B" w:rsidRPr="0070102B" w:rsidTr="007010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Ритмика и танец 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2-2(8).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Порядок упражнений.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Основные упражнения. (Перестроения, поклон, разминка, прыжки, упражнения на координацию, 1-3 канон).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102B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Инсценирование</w:t>
            </w:r>
            <w:proofErr w:type="spellEnd"/>
            <w:r w:rsidRPr="00701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импровизация песен и сказок</w:t>
            </w: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. Взять любой фрагмент из детских песен и выразить через движения тот или иной образ.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102B" w:rsidRPr="0070102B" w:rsidTr="007010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2-2(8),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Посмотреть занятие и после занятий самостоятельно повторять весь урок.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0102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https://www.youtube.com/watch?v=dd7RpkBZ5pI</w:t>
              </w:r>
            </w:hyperlink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0102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https://www.youtube.com/watch?v=bsJ_j8m2uZU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102B" w:rsidRPr="0070102B" w:rsidTr="007010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1(8), 2-1(8),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 2-2(8),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танца «Прыгай!» </w:t>
            </w:r>
            <w:hyperlink r:id="rId6" w:history="1">
              <w:r w:rsidRPr="0070102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https://www.youtube.com/watch?v=59avO75BapQ&amp;t=2s</w:t>
              </w:r>
            </w:hyperlink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Изучение движений к танцу «Прыгай!»</w:t>
            </w:r>
            <w:hyperlink r:id="rId7" w:history="1">
              <w:r w:rsidRPr="0070102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https://www.youtube.com/watch?v=MtM2Frpoj94</w:t>
              </w:r>
            </w:hyperlink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движений </w:t>
            </w:r>
            <w:hyperlink r:id="rId8" w:history="1">
              <w:r w:rsidRPr="0070102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https://www.youtube.com/watch?v=KVE-T2_vLpYа</w:t>
              </w:r>
            </w:hyperlink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Повторение дома.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102B" w:rsidRPr="0070102B" w:rsidTr="0070102B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1. Отработать русский лирический этюд (ранее проученный)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2.Следить: за руками, корпусом, головой. Исполнять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ритмично, эмоционально. Точно выполнять все</w:t>
            </w:r>
          </w:p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комбинации.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2B" w:rsidRPr="0070102B" w:rsidRDefault="0070102B" w:rsidP="0070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02B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010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C208E" w:rsidRDefault="00DC208E" w:rsidP="0070102B">
      <w:pPr>
        <w:spacing w:after="0"/>
      </w:pPr>
    </w:p>
    <w:sectPr w:rsidR="00DC208E" w:rsidSect="0070102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102B"/>
    <w:rsid w:val="0070102B"/>
    <w:rsid w:val="00DC2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02B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010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1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VE-T2_vLpY&#1072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tM2Frpoj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9avO75BapQ&amp;t=2s" TargetMode="External"/><Relationship Id="rId5" Type="http://schemas.openxmlformats.org/officeDocument/2006/relationships/hyperlink" Target="https://www.youtube.com/watch?v=bsJ_j8m2uZ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dd7RpkBZ5p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>Microsoft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2020-05-06T07:50:00Z</dcterms:created>
  <dcterms:modified xsi:type="dcterms:W3CDTF">2020-05-06T07:50:00Z</dcterms:modified>
</cp:coreProperties>
</file>